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C7" w:rsidRDefault="001D65DA" w:rsidP="00506300">
      <w:pPr>
        <w:pStyle w:val="Title"/>
      </w:pPr>
      <w:r>
        <w:t>Вовлечение в урок</w:t>
      </w:r>
    </w:p>
    <w:p w:rsidR="00506300" w:rsidRPr="000F57EE" w:rsidRDefault="00F54020" w:rsidP="00506300">
      <w:pPr>
        <w:rPr>
          <w:rFonts w:ascii="Times New Roman" w:hAnsi="Times New Roman" w:cs="Times New Roman"/>
        </w:rPr>
      </w:pPr>
      <w:r w:rsidRPr="000F57EE">
        <w:rPr>
          <w:rFonts w:ascii="Times New Roman" w:hAnsi="Times New Roman" w:cs="Times New Roman"/>
        </w:rPr>
        <w:t>Попросите детей перечислить как можно больше людей,  которые живут рядом с ними.</w:t>
      </w:r>
    </w:p>
    <w:p w:rsidR="00F54020" w:rsidRPr="000F57EE" w:rsidRDefault="00F54020" w:rsidP="00506300">
      <w:pPr>
        <w:rPr>
          <w:rFonts w:ascii="Times New Roman" w:hAnsi="Times New Roman" w:cs="Times New Roman"/>
        </w:rPr>
      </w:pPr>
      <w:r w:rsidRPr="000F57EE">
        <w:rPr>
          <w:rFonts w:ascii="Times New Roman" w:hAnsi="Times New Roman" w:cs="Times New Roman"/>
        </w:rPr>
        <w:t>Что вы о них знаете?</w:t>
      </w:r>
    </w:p>
    <w:p w:rsidR="00F54020" w:rsidRPr="000F57EE" w:rsidRDefault="00F54020" w:rsidP="00506300">
      <w:pPr>
        <w:rPr>
          <w:rFonts w:ascii="Times New Roman" w:hAnsi="Times New Roman" w:cs="Times New Roman"/>
        </w:rPr>
      </w:pPr>
      <w:r w:rsidRPr="000F57EE">
        <w:rPr>
          <w:rFonts w:ascii="Times New Roman" w:hAnsi="Times New Roman" w:cs="Times New Roman"/>
        </w:rPr>
        <w:t>Какие они по характеру?</w:t>
      </w:r>
    </w:p>
    <w:p w:rsidR="00F54020" w:rsidRPr="000F57EE" w:rsidRDefault="00F54020" w:rsidP="00506300">
      <w:pPr>
        <w:rPr>
          <w:rFonts w:ascii="Times New Roman" w:hAnsi="Times New Roman" w:cs="Times New Roman"/>
        </w:rPr>
      </w:pPr>
      <w:r w:rsidRPr="000F57EE">
        <w:rPr>
          <w:rFonts w:ascii="Times New Roman" w:hAnsi="Times New Roman" w:cs="Times New Roman"/>
        </w:rPr>
        <w:t>Как часто вы с ними встречаетесь?</w:t>
      </w:r>
    </w:p>
    <w:p w:rsidR="00F54020" w:rsidRPr="000F57EE" w:rsidRDefault="00F54020" w:rsidP="00506300">
      <w:pPr>
        <w:rPr>
          <w:rFonts w:ascii="Times New Roman" w:hAnsi="Times New Roman" w:cs="Times New Roman"/>
        </w:rPr>
      </w:pPr>
      <w:r w:rsidRPr="000F57EE">
        <w:rPr>
          <w:rFonts w:ascii="Times New Roman" w:hAnsi="Times New Roman" w:cs="Times New Roman"/>
        </w:rPr>
        <w:t>Для удобства можно определить разные сферы жизни</w:t>
      </w:r>
    </w:p>
    <w:p w:rsidR="00F54020" w:rsidRPr="000F57EE" w:rsidRDefault="00F54020" w:rsidP="00506300">
      <w:pPr>
        <w:rPr>
          <w:rFonts w:ascii="Times New Roman" w:hAnsi="Times New Roman" w:cs="Times New Roman"/>
        </w:rPr>
      </w:pPr>
      <w:r w:rsidRPr="000F57EE">
        <w:rPr>
          <w:rFonts w:ascii="Times New Roman" w:hAnsi="Times New Roman" w:cs="Times New Roman"/>
        </w:rPr>
        <w:t>СЕМЬЯ,  ДОРОГА В ШКОЛУ, УЛИЦА, ДОСУГ, ЦЕРКОВЬ</w:t>
      </w:r>
    </w:p>
    <w:p w:rsidR="00F54020" w:rsidRPr="000F57EE" w:rsidRDefault="00F54020" w:rsidP="00506300">
      <w:pPr>
        <w:rPr>
          <w:rFonts w:ascii="Times New Roman" w:hAnsi="Times New Roman" w:cs="Times New Roman"/>
        </w:rPr>
      </w:pPr>
      <w:r w:rsidRPr="000F57EE">
        <w:rPr>
          <w:rFonts w:ascii="Times New Roman" w:hAnsi="Times New Roman" w:cs="Times New Roman"/>
        </w:rPr>
        <w:t xml:space="preserve">Как можно назвать всех этих </w:t>
      </w:r>
      <w:proofErr w:type="gramStart"/>
      <w:r w:rsidRPr="000F57EE">
        <w:rPr>
          <w:rFonts w:ascii="Times New Roman" w:hAnsi="Times New Roman" w:cs="Times New Roman"/>
        </w:rPr>
        <w:t>людей</w:t>
      </w:r>
      <w:proofErr w:type="gramEnd"/>
      <w:r w:rsidRPr="000F57EE">
        <w:rPr>
          <w:rFonts w:ascii="Times New Roman" w:hAnsi="Times New Roman" w:cs="Times New Roman"/>
        </w:rPr>
        <w:t xml:space="preserve"> одним словом?</w:t>
      </w:r>
    </w:p>
    <w:p w:rsidR="00F54020" w:rsidRPr="000F57EE" w:rsidRDefault="00F54020" w:rsidP="00506300">
      <w:pPr>
        <w:rPr>
          <w:rFonts w:ascii="Times New Roman" w:hAnsi="Times New Roman" w:cs="Times New Roman"/>
        </w:rPr>
      </w:pPr>
      <w:r w:rsidRPr="000F57EE">
        <w:rPr>
          <w:rFonts w:ascii="Times New Roman" w:hAnsi="Times New Roman" w:cs="Times New Roman"/>
        </w:rPr>
        <w:t>Кто они нам по определению Иисуса Христа?</w:t>
      </w:r>
    </w:p>
    <w:p w:rsidR="00506300" w:rsidRDefault="00506300" w:rsidP="00B933CE">
      <w:pPr>
        <w:pStyle w:val="Title"/>
        <w:pageBreakBefore/>
      </w:pPr>
      <w:r>
        <w:lastRenderedPageBreak/>
        <w:t>Основная часть – деятельность учителя</w:t>
      </w:r>
    </w:p>
    <w:p w:rsidR="000171FF" w:rsidRDefault="000171FF" w:rsidP="000171FF">
      <w:pPr>
        <w:pStyle w:val="Heading4"/>
      </w:pPr>
      <w:bookmarkStart w:id="0" w:name="96"/>
      <w:r>
        <w:t xml:space="preserve">Добрый самарянин </w:t>
      </w:r>
      <w:r>
        <w:br/>
        <w:t>Лука 10:25-37; Римлянам 5:6-10</w:t>
      </w:r>
      <w:bookmarkEnd w:id="0"/>
    </w:p>
    <w:p w:rsidR="000F57EE" w:rsidRPr="000F57EE" w:rsidRDefault="000F57EE" w:rsidP="000F57EE"/>
    <w:p w:rsidR="000171FF" w:rsidRPr="000F57EE" w:rsidRDefault="000F57EE" w:rsidP="00B933CE">
      <w:pPr>
        <w:rPr>
          <w:rFonts w:ascii="Times New Roman" w:hAnsi="Times New Roman" w:cs="Times New Roman"/>
          <w:bCs/>
          <w:sz w:val="24"/>
          <w:szCs w:val="24"/>
        </w:rPr>
      </w:pPr>
      <w:r w:rsidRPr="000F57EE">
        <w:rPr>
          <w:rFonts w:ascii="Times New Roman" w:hAnsi="Times New Roman" w:cs="Times New Roman"/>
          <w:b/>
          <w:bCs/>
          <w:sz w:val="24"/>
          <w:szCs w:val="24"/>
        </w:rPr>
        <w:t>Замечание для учителей</w:t>
      </w:r>
      <w:r>
        <w:rPr>
          <w:b/>
          <w:bCs/>
        </w:rPr>
        <w:t xml:space="preserve">: </w:t>
      </w:r>
      <w:r w:rsidRPr="000F57EE">
        <w:rPr>
          <w:rFonts w:ascii="Times New Roman" w:hAnsi="Times New Roman" w:cs="Times New Roman"/>
          <w:bCs/>
          <w:sz w:val="24"/>
          <w:szCs w:val="24"/>
        </w:rPr>
        <w:t>В этом уроке раскрываются две темы: тема о Христе как нашем Ближнем и тема о нас как ближних для окружающих.</w:t>
      </w:r>
    </w:p>
    <w:p w:rsidR="00B933CE" w:rsidRPr="00B933CE" w:rsidRDefault="000171FF" w:rsidP="00B933CE">
      <w:r>
        <w:rPr>
          <w:b/>
          <w:bCs/>
        </w:rPr>
        <w:t xml:space="preserve">Цель: </w:t>
      </w:r>
      <w:r>
        <w:t>сравнить доброго самарянина с Господом Иисусом Христом и показать, как Он избавляет нас, когда никто другой не может нам помочь.</w:t>
      </w:r>
    </w:p>
    <w:tbl>
      <w:tblPr>
        <w:tblStyle w:val="TableGrid"/>
        <w:tblW w:w="0" w:type="auto"/>
        <w:tblLook w:val="04A0"/>
      </w:tblPr>
      <w:tblGrid>
        <w:gridCol w:w="1737"/>
        <w:gridCol w:w="7834"/>
      </w:tblGrid>
      <w:tr w:rsidR="00B933CE" w:rsidTr="00C44C4A">
        <w:tc>
          <w:tcPr>
            <w:tcW w:w="1638" w:type="dxa"/>
          </w:tcPr>
          <w:p w:rsidR="00B933CE" w:rsidRDefault="00B933CE" w:rsidP="0046759C">
            <w:pPr>
              <w:pStyle w:val="Heading2"/>
              <w:outlineLvl w:val="1"/>
            </w:pPr>
            <w:r>
              <w:t>Организация</w:t>
            </w:r>
          </w:p>
        </w:tc>
        <w:tc>
          <w:tcPr>
            <w:tcW w:w="8280" w:type="dxa"/>
          </w:tcPr>
          <w:p w:rsidR="00B933CE" w:rsidRDefault="00B933CE" w:rsidP="0046759C">
            <w:pPr>
              <w:pStyle w:val="Heading2"/>
              <w:outlineLvl w:val="1"/>
            </w:pPr>
            <w:r>
              <w:t>Ход урока</w:t>
            </w:r>
          </w:p>
        </w:tc>
      </w:tr>
      <w:tr w:rsidR="00B933CE" w:rsidTr="00C44C4A">
        <w:tc>
          <w:tcPr>
            <w:tcW w:w="1638" w:type="dxa"/>
          </w:tcPr>
          <w:p w:rsidR="00B933CE" w:rsidRDefault="00B933CE" w:rsidP="00C44C4A"/>
        </w:tc>
        <w:tc>
          <w:tcPr>
            <w:tcW w:w="8280" w:type="dxa"/>
          </w:tcPr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Эту притчу Господь Иисус рассказал в ответ на вопрос законника, который пришел искусить Христа каверзным вопросом. Прослеживая ответы на вопросы законника и изучая притчу о добром самарянине, мы можем увидеть представленный образ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амого Господа Иисуса Христа. 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ближнего, описанный Иисусом, кажется слишком хорошим, чтобы быть реальным, пока мы не рассмотрим Его собственное отношение к бедным беспомощным грешникам.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 века евангелисты толковали эту притчу, и в рамках воскресной школы нам представляется прекрасная возможность рассказать обо всем, что сделал Спаситель для израненных грешников, когда умер на </w:t>
            </w:r>
            <w:proofErr w:type="spell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Голгофском</w:t>
            </w:r>
            <w:proofErr w:type="spell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кресте. Постепенно, шаг за шагом мы можем показать, что Господа Иисуса можно приравнять к доброму самарянину.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сказать, что такое толкование притчи оспаривалось толкователями Библии, включая Кальвина. 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Однако другие авторитеты, такие, как Лютер и многие английские пуритане (</w:t>
            </w:r>
            <w:proofErr w:type="spell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Трэп</w:t>
            </w:r>
            <w:proofErr w:type="spell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провозглашал: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"Самарянин - это Христос"), а также Джил и </w:t>
            </w:r>
            <w:proofErr w:type="spell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Сперджен</w:t>
            </w:r>
            <w:proofErr w:type="spell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придерживались излагаемой здесь точки зрения.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Обычно основой для такого толкования являются: (а) то, что ответ на вопрос законника требовал </w:t>
            </w:r>
            <w:r w:rsidRPr="000171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благодатного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ответа, не зависящего от дел, и (б) то, что в притче содержался ответ, который стал бы полностью понятен законнику, так как Христос, презренный, как и самарянин, пострадал на кресте из-за сострадания к людям. На основе того, что осуществилось позднее, законник мог увидеть, что притча содержала образ служения Мессии. Мы молимся о том, чтобы Господь глубоко отпечатал в душах детей этот живой образ.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 урока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Вступление.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Спросите детей, могут ли они назвать тех, кто умеет задавать "умные" вопросы или быстро отвечает на вопросы. Отметьте, что в этом нет ничего нового. Перед нами законник, который хотел уловить Господа, задав умный вопрос. Разъясните классу, как Господь обошелся с ним, заставив его призадуматься и умолкнуть.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Законник задал тщательно продуманный вопрос. Ему хотелось услышать ответ, к которому можно было бы придраться и покритиковать. К его изумлению, Господь не стал отвечать сложно. Более того, Он обратился с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вопросом к 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задавшему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вопрос. Это поставило законника в неловкое положение, так как заданный вопрос казался очень простым. Законник ответил правильно и, чтобы скрыть свое смущение, задал еще один вопрос. Он был гордым человеком, знающим закон Божий, и был уверен, что соблюдает его.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вновь он удивился тому, как Господь Иисус ответил на его второй вопрос. Законник думал, что заслуживает вечную жизнь, потому что так много знал и имел хорошую репутацию в обществе, но Господь Иисус знал его сердце. Вы можете сказать учительнице воскресной школы, что вы верите в Бога, но Господь видит ваше сердце и знает, таково ли оно в действительности.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как можно узнать, действительно ли является христианином мальчик или девочка? Так ли это только потому, что они </w:t>
            </w:r>
            <w:r w:rsidRPr="000171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говорят,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любят Бога или знают десять заповедей и приходят в воскресную школу? Иисус рассказал законнику историю, которая подвергла его испытанию, Он показал гордецу людей, которые действительно любят Бога и пережили возрождение, о чем свидетельствует их жизнь.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Те, которые на себе испытали доброту Иисуса Христа, не могут не проявлять ее к другим. Однако в притче Господа содержался более глубокий смысл, так как Он выразил в ней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вою заботу о погибших и грешных людях и то, как Он спасет их души.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Притча.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Вначале разумно отметить, что два главных героя притчи принадлежат к враждующим нациям. Иудеи и самаряне ненавидели друг друга. И хотя притча рассказывалась иудею, ее героем был самарянин, который оказался намного лучше иудея. 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Представьте себе изумление, а может быть, и гнев слушающих эту притчу.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Господь готовил их к пониманию того, что кто-то презренный и отвергнутый всеми станет</w:t>
            </w:r>
            <w:r w:rsidRPr="000171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их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Спасителем. (Отметим здесь для себя то, что: (а) относится к пересказу притчи, и (б) относится к ее духовному применению или значению.)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Путешествие.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Опишите еврея, отправившегося в путь к Иерихону по безлюдной скалистой дороге. Может быть, у него были при себе ценности, и он думал к ночи дойти до гостиницы.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 Расскажите классу о другом путнике, идущем по дороге жизни. Объясните, что каждый человек со дня своего рождения и до смерти путешествует по жизни. Вся наша жизнь как путешествие, и мы хотим, чтоб оно было приятным и имело счастливый конец.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1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Подвергшийся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нападению.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Слова Иисуса очень лаконичны: "</w:t>
            </w:r>
            <w:r w:rsidRPr="000171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попался разбойникам, которые сняли с него одежду, изранили его и ушли, оставивши его едва живым" ст.30.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был не только ограблен, но еще и избит почти до смерти. Он подвергся очень жестокому нападению, и был оставлен ни с чем. 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 Едва мы успеваем отправиться в путешествие по жизни, как подвергаемся нападению. Вместо того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 из счастливого детства переходить в приятное состояние зрелости, живя по Божьим заповедям, мы подвергаемся нападению зла со всех сторон. Сатана старается вырвать всякую веру и доверие Господу, которое может жить в нашем сердце. Мы целиком попадаем под влияние и действие лжи, ненависти, гордости и всяких мерзостей этого мира. Наша невинность, честность и добрый характер скоро "срываются" с нас, и мы остаемся лежать неприкрытыми, подвергаясь различным искушениям дьявола. И когда Бог обращает на нас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вой взор, Он видит нас лежащими израненными на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дороге. Мы умираем, никогда не могущие достичь конца жизни в полном счастье, как бы нам этого ни хотелось, и мы никак не можем спасти самих себя.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Пренебреженные.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(а) Может быть, бедный умирающий еврей и видел смутно 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проходящих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мимо священника и левита, надеясь, что они смогут помочь ему. Более </w:t>
            </w:r>
            <w:proofErr w:type="spell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proofErr w:type="spell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евреями и служителями церкви. Но, увидев, в каком состоянии он находился, они попросту перешли на другую сторону дороги. 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(б) Объясните, что, когда люди разочарованы, несчастны и находятся в отчаянии, они ищут помощь во всем, что предлагает хоть какое-то счастье. Они стремятся найти счастье в богатстве или собственности, пьянстве, спорте, развлечениях, в </w:t>
            </w:r>
            <w:proofErr w:type="spell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стремлени</w:t>
            </w:r>
            <w:proofErr w:type="spell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власти или славе, в соблюдении религиозных традиций. Но ни одно из этих средств не способно вылечить опустошенную душу. Очень часто человек вообще лишается денег и остается в условиях еще более худших, нежели был.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Враг.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Следующим мимо него проходил самарянин. Умирающий и не надеялся, что он поможет ему, потому что сам очень часто оскорблял самарян. И теперь, лежа в ужасном состоянии, он уже ничего и не ожидал от проходящего самарянина, кроме издевательств.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(б) Господь является единственной личностью, которая может помочь израненному грешнику, хотя мы и обошлись с Ним, как с врагом. Мы жили вдали от Него, нарушали Его закон и насмехались над Его именем. Можем ли мы ожидать, что Он остановится и поможет нам?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Неожиданная помощь.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(а) Расскажите, как, 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всеобщему изумлению, Господь Иисус описал, как самарянин проникся жалостью к еврею и подошел к нему, и перевязал его раны. Он не принимал в расчет то, что на него тоже могут напасть. Не думая об опасности, он обработал елеем раны и перевязал их, чтоб человек выжил. 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он положил израненного на своего осла, причинив себе тем самым определенные неудобства, и отвез в ближайшую гостиницу.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быть, уже стемнело и похолодало, пока они приехали, но Господь сказал, что самарянин </w:t>
            </w:r>
            <w:r w:rsidRPr="000171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позаботился о нем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может быть, ему даже и ночью пришлось ухаживать за ним.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(б) Прочтите вместе с детьми ободряющие слова, записанные в </w:t>
            </w:r>
            <w:r w:rsidRPr="000171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Рим.5:6-10,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которые служат прекрасным разъяснением этой притчи. Здесь мы читаем, что, </w:t>
            </w:r>
            <w:r w:rsidRPr="000171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когда мы были немощны и грешники,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Христос умер за нас, когда мы были </w:t>
            </w:r>
            <w:r w:rsidRPr="000171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врагами,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получили примирение и спасение. 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Помогите детям оценить удивительную любовь и сострадание Христа к нам, когда Он сошел на землю, чтобы спасти тех, которые ненавидели Его. Он пришел, чтобы исцелить раны, нанесенные грехом. Он принял </w:t>
            </w:r>
            <w:proofErr w:type="spell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Голгофский</w:t>
            </w:r>
            <w:proofErr w:type="spell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 и совершил для нас гораздо больше, чем самарянин для еврея. Он позволил людям пригвоздить Себя 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кресту и вынес наказание за каждый грех, когда-либо совершенный людьми. Он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 </w:t>
            </w:r>
            <w:r w:rsidRPr="000171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изъязвлен был за грехи наши и мучим за беззакония наши (Ис.53:5).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значит, что Он был изранен и обезображен за наши грехи. Христос омыл грехи наши, отдав</w:t>
            </w:r>
            <w:proofErr w:type="gram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вою жизнь и пролив кровь, чтобы мы могли получить прощение и восстановление.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Расходы возмещены.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Но рассказ на этом не закончился. На следующее утро, прежде чем отправиться в путь, самарянин отдал содержателю гостиницы сумму, равную двухдневной зарплате, чтобы за раненым ухаживали до полного восстановления. И он пообещал доплатить, если истратят большую сумму.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(б) Подобным образом, Иисус Христос не только уплатил цену нашего прощения, но обеспечивает нас всем необходимым для того, чтобы мы могли с радостью совершать свой путь, уверенные в том, что Он поможет нам достичь неба. Чего же более можно просить у Него?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Новое отношение. </w:t>
            </w: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(а) Без сомнения, когда еврей пришел в себя и услышал, что произошло с ним, он изменил свое отношение к самарянам.</w:t>
            </w:r>
          </w:p>
          <w:p w:rsidR="000171FF" w:rsidRPr="000171FF" w:rsidRDefault="000171FF" w:rsidP="000171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(б) Призовите детей пересмотреть свое отношение к Богу, Который может стать их Спасителем. Как неблагодарно и мерзко отвергать благодать и такую доброту! Если дети оценят то, что Господь Иисус </w:t>
            </w:r>
            <w:proofErr w:type="spellStart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соделал</w:t>
            </w:r>
            <w:proofErr w:type="spellEnd"/>
            <w:r w:rsidRPr="00017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них, предложите им подчинить себя Ему и последовать за Ним до конца своей жизни. Тогда они не будут просто религиозными и самодовольными, как левит и первосвященник в этой притче, но у них появится сильное личное сердечное желание угодить Спасителю, и необходимость разделить Его любовь и милость со всеми теми, кто нуждается в Его помощи.</w:t>
            </w:r>
          </w:p>
          <w:p w:rsidR="00B933CE" w:rsidRDefault="00B933CE" w:rsidP="0046759C"/>
        </w:tc>
      </w:tr>
    </w:tbl>
    <w:p w:rsidR="00506300" w:rsidRDefault="00506300" w:rsidP="00506300"/>
    <w:p w:rsidR="000171FF" w:rsidRPr="00506300" w:rsidRDefault="000171FF" w:rsidP="00506300">
      <w:r>
        <w:rPr>
          <w:b/>
          <w:bCs/>
        </w:rPr>
        <w:t xml:space="preserve">Наглядные пособия. </w:t>
      </w:r>
      <w:r>
        <w:t>Нарисуйте четыре фигуры, изображающие еврея, разбойника, священника и самарянина. С задней стороны фигур напишите соответственно слова "нас", "жизнь без Бога", "разочарования" и "Господь Иисус Христос</w:t>
      </w:r>
      <w:proofErr w:type="gramStart"/>
      <w:r>
        <w:t xml:space="preserve">." </w:t>
      </w:r>
      <w:proofErr w:type="gramEnd"/>
      <w:r>
        <w:t>Пользуйтесь ими при сравнении на протяжении всего урока.</w:t>
      </w:r>
    </w:p>
    <w:p w:rsidR="00506300" w:rsidRDefault="00B933CE" w:rsidP="00B933CE">
      <w:pPr>
        <w:pStyle w:val="Title"/>
        <w:pageBreakBefore/>
      </w:pPr>
      <w:r>
        <w:lastRenderedPageBreak/>
        <w:t>Основная часть – деятельность учеников</w:t>
      </w:r>
    </w:p>
    <w:p w:rsidR="00F54020" w:rsidRPr="00F54020" w:rsidRDefault="00F54020" w:rsidP="00F54020">
      <w:pPr>
        <w:shd w:val="clear" w:color="auto" w:fill="FFFFFF"/>
        <w:spacing w:before="163"/>
        <w:rPr>
          <w:rFonts w:ascii="Times New Roman" w:hAnsi="Times New Roman" w:cs="Times New Roman"/>
          <w:sz w:val="24"/>
          <w:szCs w:val="24"/>
        </w:rPr>
      </w:pPr>
      <w:r w:rsidRPr="00F54020">
        <w:rPr>
          <w:rFonts w:ascii="Times New Roman" w:hAnsi="Times New Roman" w:cs="Times New Roman"/>
          <w:sz w:val="24"/>
          <w:szCs w:val="24"/>
        </w:rPr>
        <w:t>И священник, и левит служили Богу в иудейском храме в Иерусалиме. Но они ничего не сделали, чтобы помочь раненому.</w:t>
      </w:r>
    </w:p>
    <w:p w:rsidR="00F54020" w:rsidRPr="00B46A41" w:rsidRDefault="00F54020" w:rsidP="00F54020">
      <w:pPr>
        <w:shd w:val="clear" w:color="auto" w:fill="FFFFFF"/>
        <w:spacing w:before="82"/>
        <w:rPr>
          <w:rFonts w:ascii="Times New Roman" w:hAnsi="Times New Roman" w:cs="Times New Roman"/>
          <w:bCs/>
          <w:i/>
          <w:sz w:val="24"/>
          <w:szCs w:val="24"/>
        </w:rPr>
      </w:pPr>
      <w:r w:rsidRPr="00B46A41">
        <w:rPr>
          <w:rFonts w:ascii="Times New Roman" w:hAnsi="Times New Roman" w:cs="Times New Roman"/>
          <w:bCs/>
          <w:i/>
          <w:sz w:val="24"/>
          <w:szCs w:val="24"/>
        </w:rPr>
        <w:t>Объясни, почему они ничего не сделали, чтобы помочь этому человеку.</w:t>
      </w:r>
    </w:p>
    <w:p w:rsidR="00F54020" w:rsidRPr="00B46A41" w:rsidRDefault="00F54020" w:rsidP="00F54020">
      <w:pPr>
        <w:shd w:val="clear" w:color="auto" w:fill="FFFFFF"/>
        <w:spacing w:before="53"/>
        <w:rPr>
          <w:rFonts w:ascii="Times New Roman" w:hAnsi="Times New Roman" w:cs="Times New Roman"/>
          <w:i/>
          <w:sz w:val="24"/>
          <w:szCs w:val="24"/>
        </w:rPr>
      </w:pPr>
      <w:r w:rsidRPr="00B46A41">
        <w:rPr>
          <w:rFonts w:ascii="Times New Roman" w:hAnsi="Times New Roman" w:cs="Times New Roman"/>
          <w:bCs/>
          <w:i/>
          <w:sz w:val="24"/>
          <w:szCs w:val="24"/>
        </w:rPr>
        <w:t xml:space="preserve">Что почувствовал Самарянин, когда увидел </w:t>
      </w:r>
      <w:proofErr w:type="gramStart"/>
      <w:r w:rsidRPr="00B46A41">
        <w:rPr>
          <w:rFonts w:ascii="Times New Roman" w:hAnsi="Times New Roman" w:cs="Times New Roman"/>
          <w:bCs/>
          <w:i/>
          <w:sz w:val="24"/>
          <w:szCs w:val="24"/>
        </w:rPr>
        <w:t>раненного</w:t>
      </w:r>
      <w:proofErr w:type="gramEnd"/>
      <w:r w:rsidRPr="00B46A41">
        <w:rPr>
          <w:rFonts w:ascii="Times New Roman" w:hAnsi="Times New Roman" w:cs="Times New Roman"/>
          <w:bCs/>
          <w:i/>
          <w:sz w:val="24"/>
          <w:szCs w:val="24"/>
        </w:rPr>
        <w:t>?</w:t>
      </w:r>
    </w:p>
    <w:p w:rsidR="00F54020" w:rsidRPr="00B46A41" w:rsidRDefault="00F54020" w:rsidP="00F54020">
      <w:pPr>
        <w:shd w:val="clear" w:color="auto" w:fill="FFFFFF"/>
        <w:spacing w:before="5"/>
        <w:rPr>
          <w:rFonts w:ascii="Times New Roman" w:hAnsi="Times New Roman" w:cs="Times New Roman"/>
          <w:i/>
          <w:sz w:val="24"/>
          <w:szCs w:val="24"/>
        </w:rPr>
      </w:pPr>
      <w:r w:rsidRPr="00B46A41">
        <w:rPr>
          <w:rFonts w:ascii="Times New Roman" w:hAnsi="Times New Roman" w:cs="Times New Roman"/>
          <w:bCs/>
          <w:i/>
          <w:sz w:val="24"/>
          <w:szCs w:val="24"/>
        </w:rPr>
        <w:t>Что он использовал?</w:t>
      </w:r>
    </w:p>
    <w:p w:rsidR="00F54020" w:rsidRPr="00B46A41" w:rsidRDefault="00F54020" w:rsidP="00F54020">
      <w:pPr>
        <w:shd w:val="clear" w:color="auto" w:fill="FFFFFF"/>
        <w:spacing w:before="58"/>
        <w:rPr>
          <w:rFonts w:ascii="Times New Roman" w:hAnsi="Times New Roman" w:cs="Times New Roman"/>
          <w:i/>
          <w:sz w:val="24"/>
          <w:szCs w:val="24"/>
        </w:rPr>
      </w:pPr>
      <w:r w:rsidRPr="00B46A41">
        <w:rPr>
          <w:rFonts w:ascii="Times New Roman" w:hAnsi="Times New Roman" w:cs="Times New Roman"/>
          <w:bCs/>
          <w:i/>
          <w:sz w:val="24"/>
          <w:szCs w:val="24"/>
        </w:rPr>
        <w:t>Куда Самарянин отвёз его?</w:t>
      </w:r>
    </w:p>
    <w:p w:rsidR="00F54020" w:rsidRPr="00B46A41" w:rsidRDefault="00F54020" w:rsidP="00F54020">
      <w:pPr>
        <w:shd w:val="clear" w:color="auto" w:fill="FFFFFF"/>
        <w:rPr>
          <w:rFonts w:ascii="Times New Roman" w:hAnsi="Times New Roman" w:cs="Times New Roman"/>
          <w:i/>
          <w:sz w:val="24"/>
          <w:szCs w:val="24"/>
        </w:rPr>
      </w:pPr>
      <w:r w:rsidRPr="00B46A41">
        <w:rPr>
          <w:rFonts w:ascii="Times New Roman" w:hAnsi="Times New Roman" w:cs="Times New Roman"/>
          <w:bCs/>
          <w:i/>
          <w:sz w:val="24"/>
          <w:szCs w:val="24"/>
        </w:rPr>
        <w:t>Сколько он заплатил?</w:t>
      </w:r>
    </w:p>
    <w:p w:rsidR="00F54020" w:rsidRPr="00B46A41" w:rsidRDefault="00F54020" w:rsidP="00F54020">
      <w:pPr>
        <w:shd w:val="clear" w:color="auto" w:fill="FFFFFF"/>
        <w:spacing w:before="283"/>
        <w:rPr>
          <w:rFonts w:ascii="Times New Roman" w:hAnsi="Times New Roman" w:cs="Times New Roman"/>
          <w:bCs/>
          <w:i/>
          <w:sz w:val="24"/>
          <w:szCs w:val="24"/>
        </w:rPr>
      </w:pPr>
      <w:r w:rsidRPr="00B46A41">
        <w:rPr>
          <w:rFonts w:ascii="Times New Roman" w:hAnsi="Times New Roman" w:cs="Times New Roman"/>
          <w:bCs/>
          <w:i/>
          <w:sz w:val="24"/>
          <w:szCs w:val="24"/>
        </w:rPr>
        <w:t>После того, как Иисус рассказал эту историю, что Он сказал законнику делать?</w:t>
      </w:r>
    </w:p>
    <w:p w:rsidR="00F54020" w:rsidRPr="00F54020" w:rsidRDefault="00F54020" w:rsidP="00F54020">
      <w:pPr>
        <w:shd w:val="clear" w:color="auto" w:fill="FFFFFF"/>
        <w:spacing w:before="283"/>
        <w:rPr>
          <w:rFonts w:ascii="Times New Roman" w:hAnsi="Times New Roman" w:cs="Times New Roman"/>
          <w:b/>
          <w:bCs/>
          <w:sz w:val="24"/>
          <w:szCs w:val="24"/>
        </w:rPr>
      </w:pPr>
    </w:p>
    <w:p w:rsidR="00F54020" w:rsidRPr="00F54020" w:rsidRDefault="00F54020" w:rsidP="00F54020">
      <w:pPr>
        <w:shd w:val="clear" w:color="auto" w:fill="FFFFFF"/>
        <w:spacing w:before="283"/>
        <w:rPr>
          <w:rFonts w:ascii="Times New Roman" w:hAnsi="Times New Roman" w:cs="Times New Roman"/>
          <w:sz w:val="24"/>
          <w:szCs w:val="24"/>
        </w:rPr>
      </w:pPr>
      <w:r w:rsidRPr="00F54020">
        <w:rPr>
          <w:rFonts w:ascii="Times New Roman" w:hAnsi="Times New Roman" w:cs="Times New Roman"/>
          <w:b/>
          <w:bCs/>
          <w:sz w:val="24"/>
          <w:szCs w:val="24"/>
        </w:rPr>
        <w:t>Постарайся преломить эту притчу для себя самого. Например, какого раненого я могу встретить, куда отвести, чем заплатить и т.п.</w:t>
      </w:r>
    </w:p>
    <w:p w:rsidR="00B933CE" w:rsidRDefault="00B933CE" w:rsidP="00B933CE"/>
    <w:p w:rsidR="00B933CE" w:rsidRDefault="00B933CE" w:rsidP="00B933CE">
      <w:pPr>
        <w:pStyle w:val="Title"/>
        <w:pageBreakBefore/>
      </w:pPr>
      <w:r>
        <w:lastRenderedPageBreak/>
        <w:t>Анализ урока и работа со словами</w:t>
      </w:r>
    </w:p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outlineLvl w:val="1"/>
            </w:pPr>
            <w:r>
              <w:t>Трудные слова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outlineLvl w:val="1"/>
            </w:pPr>
            <w:r>
              <w:t xml:space="preserve"> Значение</w:t>
            </w:r>
          </w:p>
        </w:tc>
      </w:tr>
      <w:tr w:rsidR="0046759C" w:rsidTr="0046759C">
        <w:trPr>
          <w:trHeight w:val="2348"/>
        </w:trPr>
        <w:tc>
          <w:tcPr>
            <w:tcW w:w="4785" w:type="dxa"/>
          </w:tcPr>
          <w:p w:rsidR="0046759C" w:rsidRDefault="0046759C" w:rsidP="0046759C"/>
        </w:tc>
        <w:tc>
          <w:tcPr>
            <w:tcW w:w="4786" w:type="dxa"/>
          </w:tcPr>
          <w:p w:rsidR="0046759C" w:rsidRDefault="0046759C" w:rsidP="0046759C"/>
        </w:tc>
      </w:tr>
    </w:tbl>
    <w:p w:rsidR="0046759C" w:rsidRDefault="0046759C" w:rsidP="0046759C"/>
    <w:p w:rsidR="0046759C" w:rsidRPr="0046759C" w:rsidRDefault="0046759C" w:rsidP="0046759C"/>
    <w:tbl>
      <w:tblPr>
        <w:tblStyle w:val="TableGrid"/>
        <w:tblW w:w="0" w:type="auto"/>
        <w:tblLook w:val="04A0"/>
      </w:tblPr>
      <w:tblGrid>
        <w:gridCol w:w="4785"/>
        <w:gridCol w:w="4786"/>
      </w:tblGrid>
      <w:tr w:rsidR="0046759C" w:rsidTr="0046759C">
        <w:tc>
          <w:tcPr>
            <w:tcW w:w="4785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положительное</w:t>
            </w:r>
          </w:p>
        </w:tc>
        <w:tc>
          <w:tcPr>
            <w:tcW w:w="4786" w:type="dxa"/>
          </w:tcPr>
          <w:p w:rsidR="0046759C" w:rsidRDefault="0046759C" w:rsidP="0046759C">
            <w:pPr>
              <w:pStyle w:val="Heading2"/>
              <w:jc w:val="center"/>
              <w:outlineLvl w:val="1"/>
            </w:pPr>
            <w:r>
              <w:t>улучшить</w:t>
            </w:r>
          </w:p>
        </w:tc>
      </w:tr>
      <w:tr w:rsidR="0046759C" w:rsidTr="0046759C">
        <w:trPr>
          <w:trHeight w:val="3671"/>
        </w:trPr>
        <w:tc>
          <w:tcPr>
            <w:tcW w:w="4785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  <w:tc>
          <w:tcPr>
            <w:tcW w:w="4786" w:type="dxa"/>
          </w:tcPr>
          <w:p w:rsidR="0046759C" w:rsidRDefault="0046759C" w:rsidP="00506300">
            <w:pPr>
              <w:pStyle w:val="Heading2"/>
              <w:outlineLvl w:val="1"/>
            </w:pPr>
          </w:p>
        </w:tc>
      </w:tr>
    </w:tbl>
    <w:p w:rsidR="00506300" w:rsidRDefault="00506300" w:rsidP="00506300">
      <w:pPr>
        <w:pStyle w:val="Heading2"/>
      </w:pPr>
    </w:p>
    <w:tbl>
      <w:tblPr>
        <w:tblStyle w:val="TableGrid"/>
        <w:tblW w:w="0" w:type="auto"/>
        <w:tblLook w:val="04A0"/>
      </w:tblPr>
      <w:tblGrid>
        <w:gridCol w:w="9571"/>
      </w:tblGrid>
      <w:tr w:rsidR="0046759C" w:rsidTr="0046759C">
        <w:tc>
          <w:tcPr>
            <w:tcW w:w="9571" w:type="dxa"/>
          </w:tcPr>
          <w:p w:rsidR="0046759C" w:rsidRDefault="0046759C" w:rsidP="0046759C">
            <w:pPr>
              <w:pStyle w:val="Heading1"/>
              <w:jc w:val="center"/>
              <w:outlineLvl w:val="0"/>
            </w:pPr>
            <w:r>
              <w:t>Поделиться с другими</w:t>
            </w:r>
          </w:p>
        </w:tc>
      </w:tr>
      <w:tr w:rsidR="0046759C" w:rsidTr="0046759C">
        <w:trPr>
          <w:trHeight w:val="2762"/>
        </w:trPr>
        <w:tc>
          <w:tcPr>
            <w:tcW w:w="9571" w:type="dxa"/>
          </w:tcPr>
          <w:p w:rsidR="0046759C" w:rsidRDefault="0046759C" w:rsidP="0046759C"/>
        </w:tc>
      </w:tr>
    </w:tbl>
    <w:p w:rsidR="0046759C" w:rsidRPr="0046759C" w:rsidRDefault="0046759C" w:rsidP="0046759C"/>
    <w:sectPr w:rsidR="0046759C" w:rsidRPr="0046759C" w:rsidSect="00EA17C7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1FF" w:rsidRDefault="000171FF" w:rsidP="00506300">
      <w:pPr>
        <w:spacing w:after="0" w:line="240" w:lineRule="auto"/>
      </w:pPr>
      <w:r>
        <w:separator/>
      </w:r>
    </w:p>
  </w:endnote>
  <w:endnote w:type="continuationSeparator" w:id="0">
    <w:p w:rsidR="000171FF" w:rsidRDefault="000171FF" w:rsidP="00506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1FF" w:rsidRDefault="000171FF" w:rsidP="00506300">
      <w:pPr>
        <w:spacing w:after="0" w:line="240" w:lineRule="auto"/>
      </w:pPr>
      <w:r>
        <w:separator/>
      </w:r>
    </w:p>
  </w:footnote>
  <w:footnote w:type="continuationSeparator" w:id="0">
    <w:p w:rsidR="000171FF" w:rsidRDefault="000171FF" w:rsidP="00506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00" w:rsidRDefault="00F4661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46557819"/>
        <w:docPartObj>
          <w:docPartGallery w:val="Page Numbers (Margins)"/>
          <w:docPartUnique/>
        </w:docPartObj>
      </w:sdtPr>
      <w:sdtContent>
        <w:r w:rsidRPr="00F46619">
          <w:rPr>
            <w:rFonts w:asciiTheme="majorHAnsi" w:eastAsiaTheme="majorEastAsia" w:hAnsiTheme="majorHAnsi" w:cstheme="majorBidi"/>
            <w:noProof/>
            <w:sz w:val="32"/>
            <w:szCs w:val="32"/>
            <w:lang w:val="en-US" w:eastAsia="zh-TW"/>
          </w:rPr>
          <w:pict>
            <v:rect id="_x0000_s2050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2050;mso-fit-shape-to-text:t">
                <w:txbxContent>
                  <w:p w:rsidR="00B933CE" w:rsidRDefault="00B933CE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Page</w:t>
                    </w:r>
                    <w:fldSimple w:instr=" PAGE    \* MERGEFORMAT ">
                      <w:r w:rsidR="00D10924" w:rsidRPr="00D10924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5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Title"/>
        <w:id w:val="77738743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506300">
          <w:rPr>
            <w:rFonts w:asciiTheme="majorHAnsi" w:eastAsiaTheme="majorEastAsia" w:hAnsiTheme="majorHAnsi" w:cstheme="majorBidi"/>
            <w:sz w:val="32"/>
            <w:szCs w:val="32"/>
          </w:rPr>
          <w:t>Библейские уроки Новый Завет урок 1</w:t>
        </w:r>
      </w:sdtContent>
    </w:sdt>
  </w:p>
  <w:p w:rsidR="00506300" w:rsidRDefault="005063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7915"/>
    <w:rsid w:val="00002EB1"/>
    <w:rsid w:val="00011893"/>
    <w:rsid w:val="000171FF"/>
    <w:rsid w:val="00021103"/>
    <w:rsid w:val="00021F8F"/>
    <w:rsid w:val="000232E4"/>
    <w:rsid w:val="000363B0"/>
    <w:rsid w:val="00036F6B"/>
    <w:rsid w:val="00052B5F"/>
    <w:rsid w:val="00053821"/>
    <w:rsid w:val="000576E2"/>
    <w:rsid w:val="00073266"/>
    <w:rsid w:val="0008058B"/>
    <w:rsid w:val="00083636"/>
    <w:rsid w:val="000936D0"/>
    <w:rsid w:val="000A13F2"/>
    <w:rsid w:val="000B5738"/>
    <w:rsid w:val="000E1881"/>
    <w:rsid w:val="000F57EE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D65DA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33517"/>
    <w:rsid w:val="002410A8"/>
    <w:rsid w:val="00241434"/>
    <w:rsid w:val="00243520"/>
    <w:rsid w:val="002512B6"/>
    <w:rsid w:val="00252EF1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189E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59C"/>
    <w:rsid w:val="00467699"/>
    <w:rsid w:val="00471D4C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1D67"/>
    <w:rsid w:val="004D20C1"/>
    <w:rsid w:val="004D409D"/>
    <w:rsid w:val="004D5914"/>
    <w:rsid w:val="004E28F0"/>
    <w:rsid w:val="004E2A74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06300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377"/>
    <w:rsid w:val="00611A17"/>
    <w:rsid w:val="00615702"/>
    <w:rsid w:val="00621FC3"/>
    <w:rsid w:val="006222D1"/>
    <w:rsid w:val="006379E5"/>
    <w:rsid w:val="00641737"/>
    <w:rsid w:val="0064679A"/>
    <w:rsid w:val="00650461"/>
    <w:rsid w:val="006527BB"/>
    <w:rsid w:val="00657D01"/>
    <w:rsid w:val="006603EC"/>
    <w:rsid w:val="006608B7"/>
    <w:rsid w:val="00666BC5"/>
    <w:rsid w:val="00670DA3"/>
    <w:rsid w:val="00675F91"/>
    <w:rsid w:val="00680013"/>
    <w:rsid w:val="00691FFA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7C88"/>
    <w:rsid w:val="0093557D"/>
    <w:rsid w:val="009371FF"/>
    <w:rsid w:val="0094546C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46A41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F45"/>
    <w:rsid w:val="00B9308E"/>
    <w:rsid w:val="00B933C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74C0"/>
    <w:rsid w:val="00BF2C19"/>
    <w:rsid w:val="00C04900"/>
    <w:rsid w:val="00C113BB"/>
    <w:rsid w:val="00C17BA1"/>
    <w:rsid w:val="00C20EA3"/>
    <w:rsid w:val="00C23DFF"/>
    <w:rsid w:val="00C328EC"/>
    <w:rsid w:val="00C377D8"/>
    <w:rsid w:val="00C46DC6"/>
    <w:rsid w:val="00C55CF6"/>
    <w:rsid w:val="00C633E2"/>
    <w:rsid w:val="00C75878"/>
    <w:rsid w:val="00C75A0F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C7915"/>
    <w:rsid w:val="00CE08F0"/>
    <w:rsid w:val="00CE2669"/>
    <w:rsid w:val="00CE47B0"/>
    <w:rsid w:val="00CF2ED9"/>
    <w:rsid w:val="00CF6276"/>
    <w:rsid w:val="00D10924"/>
    <w:rsid w:val="00D1187F"/>
    <w:rsid w:val="00D13AD4"/>
    <w:rsid w:val="00D20563"/>
    <w:rsid w:val="00D41471"/>
    <w:rsid w:val="00D64439"/>
    <w:rsid w:val="00D65FD5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D53A2"/>
    <w:rsid w:val="00EE05AB"/>
    <w:rsid w:val="00EE485F"/>
    <w:rsid w:val="00EF488F"/>
    <w:rsid w:val="00EF76BF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46619"/>
    <w:rsid w:val="00F51DDC"/>
    <w:rsid w:val="00F54020"/>
    <w:rsid w:val="00F574F3"/>
    <w:rsid w:val="00F670EA"/>
    <w:rsid w:val="00F76DD6"/>
    <w:rsid w:val="00F84FC4"/>
    <w:rsid w:val="00FA2B66"/>
    <w:rsid w:val="00FB2162"/>
    <w:rsid w:val="00FB2415"/>
    <w:rsid w:val="00FB3230"/>
    <w:rsid w:val="00FC4EB4"/>
    <w:rsid w:val="00FD1986"/>
    <w:rsid w:val="00FD5205"/>
    <w:rsid w:val="00FE15DA"/>
    <w:rsid w:val="00FE1B96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5063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3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1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063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063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063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063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300"/>
  </w:style>
  <w:style w:type="paragraph" w:styleId="Footer">
    <w:name w:val="footer"/>
    <w:basedOn w:val="Normal"/>
    <w:link w:val="FooterChar"/>
    <w:uiPriority w:val="99"/>
    <w:unhideWhenUsed/>
    <w:rsid w:val="00506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00"/>
  </w:style>
  <w:style w:type="paragraph" w:styleId="BalloonText">
    <w:name w:val="Balloon Text"/>
    <w:basedOn w:val="Normal"/>
    <w:link w:val="BalloonTextChar"/>
    <w:uiPriority w:val="99"/>
    <w:semiHidden/>
    <w:unhideWhenUsed/>
    <w:rsid w:val="00506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3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33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0171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51;&#1071;%20&#1044;&#1045;&#1058;&#1057;&#1050;&#1054;&#1049;%20&#1055;&#1056;&#1054;&#1043;&#1056;&#1040;&#1052;&#1052;&#1067;\&#1080;&#1090;&#1086;&#1075;%20&#1088;&#1072;&#1073;&#1086;&#1095;&#1072;&#1103;\08%20&#1075;&#1086;&#1076;\New%20Test%20Less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22AFE0-44E2-4173-90B9-46AE1432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Test Lesson</Template>
  <TotalTime>17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Библейские уроки Новый Завет урок 1</vt:lpstr>
    </vt:vector>
  </TitlesOfParts>
  <Company>Microsoft</Company>
  <LinksUpToDate>false</LinksUpToDate>
  <CharactersWithSpaces>11008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Библейские уроки Новый Завет урок 1</dc:title>
  <dc:subject/>
  <dc:creator>admin</dc:creator>
  <cp:keywords/>
  <dc:description/>
  <cp:lastModifiedBy>admin</cp:lastModifiedBy>
  <cp:revision>4</cp:revision>
  <dcterms:created xsi:type="dcterms:W3CDTF">2012-08-18T14:37:00Z</dcterms:created>
  <dcterms:modified xsi:type="dcterms:W3CDTF">2012-08-25T16:11:00Z</dcterms:modified>
</cp:coreProperties>
</file>